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0FA2A" w14:textId="77777777" w:rsidR="00B333FC" w:rsidRDefault="00690A65" w:rsidP="00690A65">
      <w:pPr>
        <w:jc w:val="center"/>
      </w:pPr>
      <w:bookmarkStart w:id="0" w:name="_GoBack"/>
      <w:bookmarkEnd w:id="0"/>
      <w:r>
        <w:t xml:space="preserve">Notes from the Diploma </w:t>
      </w:r>
      <w:proofErr w:type="spellStart"/>
      <w:r>
        <w:t>Programme</w:t>
      </w:r>
      <w:proofErr w:type="spellEnd"/>
      <w:r>
        <w:t xml:space="preserve"> Coordinators Meeting</w:t>
      </w:r>
    </w:p>
    <w:p w14:paraId="04A9F3F4" w14:textId="77777777" w:rsidR="00690A65" w:rsidRDefault="00690A65" w:rsidP="00690A65">
      <w:pPr>
        <w:jc w:val="center"/>
      </w:pPr>
      <w:r>
        <w:t>October 25</w:t>
      </w:r>
      <w:r w:rsidRPr="00690A65">
        <w:rPr>
          <w:vertAlign w:val="superscript"/>
        </w:rPr>
        <w:t>th</w:t>
      </w:r>
      <w:r>
        <w:t>, 2019</w:t>
      </w:r>
    </w:p>
    <w:p w14:paraId="07009130" w14:textId="77777777" w:rsidR="00690A65" w:rsidRDefault="00690A65" w:rsidP="00690A65">
      <w:pPr>
        <w:jc w:val="center"/>
      </w:pPr>
      <w:r>
        <w:t>Georgetown, TX</w:t>
      </w:r>
    </w:p>
    <w:p w14:paraId="3BCEA518" w14:textId="77777777" w:rsidR="00690A65" w:rsidRDefault="00690A65" w:rsidP="00690A65">
      <w:pPr>
        <w:jc w:val="center"/>
      </w:pPr>
    </w:p>
    <w:p w14:paraId="01A06E94" w14:textId="77777777" w:rsidR="00690A65" w:rsidRDefault="00F578FC" w:rsidP="00690A65">
      <w:r>
        <w:t>Karen Phillips, TIBS Executive Director, facilitated the session, which began with a presentation from Karen and Jeanette LaFevers regarding PEIMS numbers.  They presented the long history of the struggle for PEIMS numbers from TEA for IBDP courses.  The good news is that the journey is near its end.  Currently, all subjects in groups 1-5 have two PEIM</w:t>
      </w:r>
      <w:r w:rsidR="00EE1D60">
        <w:t>S</w:t>
      </w:r>
      <w:r>
        <w:t xml:space="preserve"> number</w:t>
      </w:r>
      <w:r w:rsidR="00EE1D60">
        <w:t>s</w:t>
      </w:r>
      <w:r>
        <w:t xml:space="preserve"> for each course as can be seen in C022 Code Table published b</w:t>
      </w:r>
      <w:r w:rsidR="00EE1D60">
        <w:t>y</w:t>
      </w:r>
      <w:r>
        <w:t xml:space="preserve"> Texas Education Data Standards. </w:t>
      </w:r>
    </w:p>
    <w:p w14:paraId="02BEC39D" w14:textId="77777777" w:rsidR="00F578FC" w:rsidRDefault="00F578FC" w:rsidP="00690A65"/>
    <w:p w14:paraId="6B631914" w14:textId="144A2655" w:rsidR="00F578FC" w:rsidRDefault="00F578FC" w:rsidP="00690A65">
      <w:r>
        <w:t>In Group 6, IB Film is complete and correct.  Other f</w:t>
      </w:r>
      <w:r w:rsidR="00EE1D60">
        <w:t xml:space="preserve">ine arts courses will have </w:t>
      </w:r>
      <w:r>
        <w:t xml:space="preserve">the two PEIMS numbers for SL and HL courses on the July 2020 update of the C022.  In the meantime, schools should </w:t>
      </w:r>
      <w:r w:rsidR="00253252">
        <w:t>simpl</w:t>
      </w:r>
      <w:r w:rsidR="00EE1D60">
        <w:t>y</w:t>
      </w:r>
      <w:r>
        <w:t xml:space="preserve"> continue their present practice on the fine arts courses.  New course guides for IB Music will be out in January, and TIBS will align that guide with Music 3 and 4.</w:t>
      </w:r>
    </w:p>
    <w:p w14:paraId="328A97B4" w14:textId="77777777" w:rsidR="00C919D1" w:rsidRDefault="00C919D1" w:rsidP="00690A65"/>
    <w:p w14:paraId="09EAA192" w14:textId="77777777" w:rsidR="00C919D1" w:rsidRDefault="00C919D1" w:rsidP="00690A65">
      <w:r>
        <w:t xml:space="preserve">Stephanie Childress led a discussion of attrition in the Diploma </w:t>
      </w:r>
      <w:proofErr w:type="spellStart"/>
      <w:r>
        <w:t>Programme</w:t>
      </w:r>
      <w:proofErr w:type="spellEnd"/>
      <w:r>
        <w:t>.  Schools were asked to share their methods of addressing this problem.  Suggestions included add</w:t>
      </w:r>
      <w:r w:rsidR="00EE1D60">
        <w:t>ing popular electives, increasing</w:t>
      </w:r>
      <w:r>
        <w:t xml:space="preserve"> participation in ab initio languages, </w:t>
      </w:r>
      <w:r w:rsidR="00EE1D60">
        <w:t>creating</w:t>
      </w:r>
      <w:r>
        <w:t xml:space="preserve"> parent</w:t>
      </w:r>
      <w:r w:rsidR="00EE1D60">
        <w:t xml:space="preserve"> organizations whose purpose is</w:t>
      </w:r>
      <w:r>
        <w:t xml:space="preserve"> to build morale, embedding courses like speech and government in other courses, and</w:t>
      </w:r>
      <w:r w:rsidR="00EE1D60">
        <w:t xml:space="preserve"> devising</w:t>
      </w:r>
      <w:r>
        <w:t xml:space="preserve"> hybrid schedules that give students some built in time.</w:t>
      </w:r>
    </w:p>
    <w:p w14:paraId="094514F7" w14:textId="77777777" w:rsidR="00C919D1" w:rsidRDefault="00C919D1" w:rsidP="00690A65"/>
    <w:p w14:paraId="3A4200AD" w14:textId="77777777" w:rsidR="00C919D1" w:rsidRDefault="00C919D1" w:rsidP="00690A65">
      <w:r>
        <w:t>Judy Chapman shared information regarding the College Fair to be held on April 28</w:t>
      </w:r>
      <w:r w:rsidRPr="00C919D1">
        <w:rPr>
          <w:vertAlign w:val="superscript"/>
        </w:rPr>
        <w:t>th</w:t>
      </w:r>
      <w:r>
        <w:t xml:space="preserve">, 2020 at the Hurst Conference Center.  About 65 colleges have already </w:t>
      </w:r>
      <w:r w:rsidR="00EE1D60">
        <w:t>r</w:t>
      </w:r>
      <w:r>
        <w:t xml:space="preserve">egistered.  </w:t>
      </w:r>
      <w:r w:rsidR="00EE1D60">
        <w:t>Student registration will open on January 1</w:t>
      </w:r>
      <w:r w:rsidR="00EE1D60" w:rsidRPr="00EE1D60">
        <w:rPr>
          <w:vertAlign w:val="superscript"/>
        </w:rPr>
        <w:t>st</w:t>
      </w:r>
      <w:r w:rsidR="00EE1D60">
        <w:t xml:space="preserve">.  </w:t>
      </w:r>
      <w:r>
        <w:t>Last year over 2,000 students attended the fair.</w:t>
      </w:r>
    </w:p>
    <w:p w14:paraId="1120C87D" w14:textId="77777777" w:rsidR="00C919D1" w:rsidRDefault="00C919D1" w:rsidP="00690A65"/>
    <w:p w14:paraId="31B81C82" w14:textId="77777777" w:rsidR="00C919D1" w:rsidRDefault="00C919D1" w:rsidP="00690A65">
      <w:r>
        <w:t xml:space="preserve">Representatives from </w:t>
      </w:r>
      <w:proofErr w:type="spellStart"/>
      <w:r>
        <w:t>Kognity</w:t>
      </w:r>
      <w:proofErr w:type="spellEnd"/>
      <w:r>
        <w:t xml:space="preserve"> demonstrated their Diploma </w:t>
      </w:r>
      <w:proofErr w:type="spellStart"/>
      <w:r>
        <w:t>Programme</w:t>
      </w:r>
      <w:proofErr w:type="spellEnd"/>
      <w:r>
        <w:t xml:space="preserve"> materials.  Their website will show special pricing for Texas schools.</w:t>
      </w:r>
    </w:p>
    <w:p w14:paraId="7F2A6A6F" w14:textId="77777777" w:rsidR="00C919D1" w:rsidRDefault="00C919D1" w:rsidP="00690A65"/>
    <w:p w14:paraId="194221E8" w14:textId="77777777" w:rsidR="00C919D1" w:rsidRDefault="00C919D1" w:rsidP="00690A65">
      <w:r>
        <w:t>The session ended with a round table</w:t>
      </w:r>
      <w:r w:rsidR="00982D9A">
        <w:t xml:space="preserve"> discussion of achievements and concerns and questions</w:t>
      </w:r>
      <w:r w:rsidR="00EE1D60">
        <w:t>:</w:t>
      </w:r>
    </w:p>
    <w:p w14:paraId="191B853E" w14:textId="77777777" w:rsidR="00EE1D60" w:rsidRDefault="00EE1D60" w:rsidP="00EE1D60">
      <w:pPr>
        <w:pStyle w:val="ListParagraph"/>
        <w:numPr>
          <w:ilvl w:val="0"/>
          <w:numId w:val="1"/>
        </w:numPr>
      </w:pPr>
      <w:r>
        <w:t>Concerns about college credit not being compliant with the law – UTD, UTEP</w:t>
      </w:r>
    </w:p>
    <w:p w14:paraId="4FD36BB2" w14:textId="77777777" w:rsidR="00EE1D60" w:rsidRDefault="00EE1D60" w:rsidP="00EE1D60">
      <w:pPr>
        <w:pStyle w:val="ListParagraph"/>
        <w:numPr>
          <w:ilvl w:val="0"/>
          <w:numId w:val="1"/>
        </w:numPr>
      </w:pPr>
      <w:r>
        <w:t>Would TIBS create student ambassadors or do videos like AVID and PALS?</w:t>
      </w:r>
    </w:p>
    <w:p w14:paraId="7CD77323" w14:textId="19118EE9" w:rsidR="00EE1D60" w:rsidRDefault="00EE1D60" w:rsidP="00EE1D60">
      <w:pPr>
        <w:pStyle w:val="ListParagraph"/>
        <w:numPr>
          <w:ilvl w:val="0"/>
          <w:numId w:val="1"/>
        </w:numPr>
      </w:pPr>
      <w:r>
        <w:t>Is there an Excel program or platform for determining predicted grades or assessing studen</w:t>
      </w:r>
      <w:r w:rsidR="009F64AD">
        <w:t>t progress?</w:t>
      </w:r>
    </w:p>
    <w:p w14:paraId="7068FFFF" w14:textId="77777777" w:rsidR="00EE1D60" w:rsidRDefault="00EE1D60" w:rsidP="00EE1D60">
      <w:pPr>
        <w:pStyle w:val="ListParagraph"/>
        <w:numPr>
          <w:ilvl w:val="0"/>
          <w:numId w:val="1"/>
        </w:numPr>
      </w:pPr>
      <w:r>
        <w:t>How do schools reward EE mentors?</w:t>
      </w:r>
    </w:p>
    <w:sectPr w:rsidR="00EE1D60" w:rsidSect="00EA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06734"/>
    <w:multiLevelType w:val="hybridMultilevel"/>
    <w:tmpl w:val="FC66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65"/>
    <w:rsid w:val="001A7151"/>
    <w:rsid w:val="00253252"/>
    <w:rsid w:val="00690A65"/>
    <w:rsid w:val="008E42FB"/>
    <w:rsid w:val="00982D9A"/>
    <w:rsid w:val="009F64AD"/>
    <w:rsid w:val="00B333FC"/>
    <w:rsid w:val="00C507EA"/>
    <w:rsid w:val="00C919D1"/>
    <w:rsid w:val="00C9346C"/>
    <w:rsid w:val="00EA0A77"/>
    <w:rsid w:val="00EE1D60"/>
    <w:rsid w:val="00F578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B123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Chapman</dc:creator>
  <cp:keywords/>
  <dc:description/>
  <cp:lastModifiedBy>Judy Chapman</cp:lastModifiedBy>
  <cp:revision>2</cp:revision>
  <dcterms:created xsi:type="dcterms:W3CDTF">2020-06-08T20:21:00Z</dcterms:created>
  <dcterms:modified xsi:type="dcterms:W3CDTF">2020-06-08T20:21:00Z</dcterms:modified>
</cp:coreProperties>
</file>